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86" w:rsidRPr="007A1C18" w:rsidRDefault="00050FD2" w:rsidP="00282B37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  <w:r w:rsidRPr="007A1C18">
        <w:rPr>
          <w:rFonts w:cs="B Nazanin" w:hint="cs"/>
          <w:b/>
          <w:bCs/>
          <w:sz w:val="24"/>
          <w:szCs w:val="24"/>
          <w:rtl/>
          <w:lang w:bidi="fa-IR"/>
        </w:rPr>
        <w:t>چک لیست</w:t>
      </w:r>
      <w:r w:rsid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پروپوزال مطالعه</w:t>
      </w:r>
      <w:r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کارآزمایی بالینی</w:t>
      </w:r>
      <w:r w:rsidR="006B0593"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05435">
        <w:rPr>
          <w:rFonts w:cs="B Nazanin" w:hint="cs"/>
          <w:b/>
          <w:bCs/>
          <w:sz w:val="24"/>
          <w:szCs w:val="24"/>
          <w:rtl/>
          <w:lang w:bidi="fa-IR"/>
        </w:rPr>
        <w:t>(با استناد به</w:t>
      </w:r>
      <w:r w:rsidR="006B0593"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مقیاس</w:t>
      </w:r>
      <w:r w:rsidR="004C03A1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6B0593"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="00F05435">
        <w:rPr>
          <w:rFonts w:asciiTheme="majorBidi" w:hAnsiTheme="majorBidi" w:cs="B Nazanin"/>
          <w:b/>
          <w:bCs/>
          <w:sz w:val="24"/>
          <w:szCs w:val="24"/>
          <w:lang w:bidi="fa-IR"/>
        </w:rPr>
        <w:t>jad</w:t>
      </w:r>
      <w:r w:rsidR="00282B37">
        <w:rPr>
          <w:rFonts w:asciiTheme="majorBidi" w:hAnsiTheme="majorBidi" w:cs="B Nazanin"/>
          <w:b/>
          <w:bCs/>
          <w:sz w:val="24"/>
          <w:szCs w:val="24"/>
          <w:lang w:bidi="fa-IR"/>
        </w:rPr>
        <w:t>a</w:t>
      </w:r>
      <w:r w:rsidR="00F05435">
        <w:rPr>
          <w:rFonts w:asciiTheme="majorBidi" w:hAnsiTheme="majorBidi" w:cs="B Nazanin"/>
          <w:b/>
          <w:bCs/>
          <w:sz w:val="24"/>
          <w:szCs w:val="24"/>
          <w:lang w:bidi="fa-IR"/>
        </w:rPr>
        <w:t>d</w:t>
      </w:r>
      <w:proofErr w:type="spellEnd"/>
      <w:r w:rsidR="004C03A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و </w:t>
      </w:r>
      <w:r w:rsidR="004C03A1">
        <w:rPr>
          <w:rFonts w:asciiTheme="majorBidi" w:hAnsiTheme="majorBidi" w:cs="B Nazanin"/>
          <w:b/>
          <w:bCs/>
          <w:sz w:val="24"/>
          <w:szCs w:val="24"/>
          <w:lang w:bidi="fa-IR"/>
        </w:rPr>
        <w:t>consort</w:t>
      </w:r>
      <w:r w:rsidR="00F05435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0207" w:type="dxa"/>
        <w:tblInd w:w="-3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567"/>
        <w:gridCol w:w="567"/>
        <w:gridCol w:w="1702"/>
      </w:tblGrid>
      <w:tr w:rsidR="00E72ADE" w:rsidRPr="007A1C18" w:rsidTr="00665C00">
        <w:trPr>
          <w:trHeight w:val="450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E72ADE" w:rsidRPr="00F051E6" w:rsidRDefault="00E72ADE" w:rsidP="002E778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051E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6804" w:type="dxa"/>
            <w:vMerge w:val="restart"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پاسخ</w:t>
            </w:r>
          </w:p>
          <w:p w:rsidR="00E72ADE" w:rsidRPr="007A1C18" w:rsidRDefault="00E72ADE" w:rsidP="001F7F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E72ADE" w:rsidRDefault="00F05435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  <w:p w:rsidR="00F05435" w:rsidRPr="00F051E6" w:rsidRDefault="00F051E6" w:rsidP="00F054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(برای </w:t>
            </w:r>
            <w:r w:rsidR="00F05435" w:rsidRPr="00F051E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موارد ستاره دار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اجباری است)</w:t>
            </w:r>
          </w:p>
        </w:tc>
      </w:tr>
      <w:tr w:rsidR="00F051E6" w:rsidRPr="007A1C18" w:rsidTr="00665C00">
        <w:trPr>
          <w:trHeight w:val="492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804" w:type="dxa"/>
            <w:vMerge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72ADE" w:rsidRPr="007A1C18" w:rsidRDefault="00E72ADE" w:rsidP="00AC56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بله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72ADE" w:rsidRPr="007A1C18" w:rsidRDefault="00E72ADE" w:rsidP="00AC56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خیر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E72ADE" w:rsidRPr="007A1C18" w:rsidRDefault="00E72ADE" w:rsidP="00AC56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72ADE" w:rsidRPr="007A1C18" w:rsidTr="00665C00"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804" w:type="dxa"/>
          </w:tcPr>
          <w:p w:rsidR="00E72ADE" w:rsidRPr="007A1C18" w:rsidRDefault="00E72ADE" w:rsidP="004C03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در این مطالعه تصادفی سازی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می شود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="004C03A1">
              <w:rPr>
                <w:rFonts w:hint="cs"/>
                <w:rtl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تکنیک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تصادفی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سازی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نوشته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است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E72ADE" w:rsidRPr="00AF00B0" w:rsidRDefault="00031ACE" w:rsidP="00AF00B0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rFonts w:asciiTheme="majorBidi" w:eastAsia="Times New Roman" w:hAnsiTheme="majorBidi" w:cstheme="majorBidi"/>
                <w:color w:val="202124"/>
                <w:sz w:val="28"/>
                <w:szCs w:val="28"/>
                <w:rtl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E72ADE" w:rsidRPr="007A1C18" w:rsidRDefault="00031ACE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 xml:space="preserve"> </w:t>
            </w: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665C00">
        <w:tc>
          <w:tcPr>
            <w:tcW w:w="567" w:type="dxa"/>
          </w:tcPr>
          <w:p w:rsidR="00E72ADE" w:rsidRPr="007A1C18" w:rsidRDefault="004C03A1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804" w:type="dxa"/>
          </w:tcPr>
          <w:p w:rsidR="00E72ADE" w:rsidRPr="007A1C18" w:rsidRDefault="00E72ADE" w:rsidP="004C03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 در این مطالعه کورسازی انجام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می شود 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4C03A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کورسازی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روش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انجام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آن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نوشته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است</w:t>
            </w:r>
          </w:p>
        </w:tc>
        <w:tc>
          <w:tcPr>
            <w:tcW w:w="567" w:type="dxa"/>
          </w:tcPr>
          <w:p w:rsidR="00E72ADE" w:rsidRPr="007A1C18" w:rsidRDefault="00AF00B0" w:rsidP="00AF00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C03A1" w:rsidRPr="007A1C18" w:rsidTr="00665C00">
        <w:tc>
          <w:tcPr>
            <w:tcW w:w="567" w:type="dxa"/>
          </w:tcPr>
          <w:p w:rsidR="004C03A1" w:rsidRDefault="004C03A1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04" w:type="dxa"/>
          </w:tcPr>
          <w:p w:rsidR="004C03A1" w:rsidRPr="007A1C18" w:rsidRDefault="004C03A1" w:rsidP="00F051E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C03A1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مداخله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هر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با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ذکر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کامل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جزییات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اینکه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چگونه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د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چه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این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مداخلات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انجام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می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شوند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نوشته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است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>.</w:t>
            </w:r>
            <w:r w:rsidR="00F051E6">
              <w:rPr>
                <w:rtl/>
              </w:rPr>
              <w:t xml:space="preserve"> 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>(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 xml:space="preserve"> *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رفرنس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یا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رفرنسهای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مرتبط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در بخش توضیحات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567" w:type="dxa"/>
          </w:tcPr>
          <w:p w:rsidR="004C03A1" w:rsidRPr="007A1C18" w:rsidRDefault="00AF00B0" w:rsidP="00AF00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4C03A1" w:rsidRPr="007A1C18" w:rsidRDefault="004C03A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11455B" w:rsidRPr="007A1C18" w:rsidRDefault="004911FC" w:rsidP="0011455B">
            <w:pPr>
              <w:bidi/>
              <w:rPr>
                <w:rFonts w:cs="B Nazanin"/>
                <w:rtl/>
                <w:lang w:bidi="fa-IR"/>
              </w:rPr>
            </w:pPr>
            <w:r w:rsidRPr="004911FC">
              <w:rPr>
                <w:rFonts w:cs="B Nazanin"/>
                <w:rtl/>
                <w:lang w:bidi="fa-IR"/>
              </w:rPr>
              <w:t>دوز و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 w:hint="eastAsia"/>
                <w:rtl/>
                <w:lang w:bidi="fa-IR"/>
              </w:rPr>
              <w:t>تام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 w:hint="eastAsia"/>
                <w:rtl/>
                <w:lang w:bidi="fa-IR"/>
              </w:rPr>
              <w:t>ن</w:t>
            </w:r>
            <w:r w:rsidRPr="004911FC">
              <w:rPr>
                <w:rFonts w:cs="B Nazanin"/>
                <w:rtl/>
                <w:lang w:bidi="fa-IR"/>
              </w:rPr>
              <w:t xml:space="preserve"> </w:t>
            </w:r>
            <w:r w:rsidRPr="004911FC">
              <w:rPr>
                <w:rFonts w:cs="B Nazanin"/>
                <w:lang w:bidi="fa-IR"/>
              </w:rPr>
              <w:t>C 500</w:t>
            </w:r>
            <w:r w:rsidRPr="004911FC">
              <w:rPr>
                <w:rFonts w:cs="B Nazanin"/>
                <w:rtl/>
                <w:lang w:bidi="fa-IR"/>
              </w:rPr>
              <w:t xml:space="preserve"> م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 w:hint="eastAsia"/>
                <w:rtl/>
                <w:lang w:bidi="fa-IR"/>
              </w:rPr>
              <w:t>ل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/>
                <w:rtl/>
                <w:lang w:bidi="fa-IR"/>
              </w:rPr>
              <w:t xml:space="preserve"> گرم (19, 24, 25) 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 w:hint="eastAsia"/>
                <w:rtl/>
                <w:lang w:bidi="fa-IR"/>
              </w:rPr>
              <w:t>کبار</w:t>
            </w:r>
            <w:r w:rsidRPr="004911FC">
              <w:rPr>
                <w:rFonts w:cs="B Nazanin"/>
                <w:rtl/>
                <w:lang w:bidi="fa-IR"/>
              </w:rPr>
              <w:t xml:space="preserve"> در روز م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/>
                <w:rtl/>
                <w:lang w:bidi="fa-IR"/>
              </w:rPr>
              <w:t xml:space="preserve"> باشد و بر اساس مطالعه قبل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/>
                <w:rtl/>
                <w:lang w:bidi="fa-IR"/>
              </w:rPr>
              <w:t xml:space="preserve"> تصم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 w:hint="eastAsia"/>
                <w:rtl/>
                <w:lang w:bidi="fa-IR"/>
              </w:rPr>
              <w:t>م</w:t>
            </w:r>
            <w:r w:rsidRPr="004911FC">
              <w:rPr>
                <w:rFonts w:cs="B Nazanin"/>
                <w:rtl/>
                <w:lang w:bidi="fa-IR"/>
              </w:rPr>
              <w:t xml:space="preserve"> گ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 w:hint="eastAsia"/>
                <w:rtl/>
                <w:lang w:bidi="fa-IR"/>
              </w:rPr>
              <w:t>ر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/>
                <w:rtl/>
                <w:lang w:bidi="fa-IR"/>
              </w:rPr>
              <w:t xml:space="preserve"> م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/>
                <w:rtl/>
                <w:lang w:bidi="fa-IR"/>
              </w:rPr>
              <w:t xml:space="preserve"> شود.  سپس بمدت سه ماه (22) به آنها قرص جو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 w:hint="eastAsia"/>
                <w:rtl/>
                <w:lang w:bidi="fa-IR"/>
              </w:rPr>
              <w:t>دن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/>
                <w:rtl/>
                <w:lang w:bidi="fa-IR"/>
              </w:rPr>
              <w:t xml:space="preserve"> و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 w:hint="eastAsia"/>
                <w:rtl/>
                <w:lang w:bidi="fa-IR"/>
              </w:rPr>
              <w:t>تام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 w:hint="eastAsia"/>
                <w:rtl/>
                <w:lang w:bidi="fa-IR"/>
              </w:rPr>
              <w:t>ن</w:t>
            </w:r>
            <w:r w:rsidRPr="004911FC">
              <w:rPr>
                <w:rFonts w:cs="B Nazanin"/>
                <w:rtl/>
                <w:lang w:bidi="fa-IR"/>
              </w:rPr>
              <w:t xml:space="preserve"> </w:t>
            </w:r>
            <w:r w:rsidRPr="004911FC">
              <w:rPr>
                <w:rFonts w:cs="B Nazanin"/>
                <w:lang w:bidi="fa-IR"/>
              </w:rPr>
              <w:t>c</w:t>
            </w:r>
            <w:r w:rsidRPr="004911FC">
              <w:rPr>
                <w:rFonts w:cs="B Nazanin"/>
                <w:rtl/>
                <w:lang w:bidi="fa-IR"/>
              </w:rPr>
              <w:t xml:space="preserve"> برند داروپخش (26) داده م</w:t>
            </w:r>
            <w:r w:rsidRPr="004911FC">
              <w:rPr>
                <w:rFonts w:cs="B Nazanin" w:hint="cs"/>
                <w:rtl/>
                <w:lang w:bidi="fa-IR"/>
              </w:rPr>
              <w:t>ی</w:t>
            </w:r>
            <w:r w:rsidRPr="004911FC">
              <w:rPr>
                <w:rFonts w:cs="B Nazanin"/>
                <w:rtl/>
                <w:lang w:bidi="fa-IR"/>
              </w:rPr>
              <w:t xml:space="preserve"> شود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</w:tc>
      </w:tr>
      <w:tr w:rsidR="00E72ADE" w:rsidRPr="007A1C18" w:rsidTr="00665C00">
        <w:tc>
          <w:tcPr>
            <w:tcW w:w="567" w:type="dxa"/>
          </w:tcPr>
          <w:p w:rsidR="00E72ADE" w:rsidRPr="007A1C18" w:rsidRDefault="001E736C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6804" w:type="dxa"/>
          </w:tcPr>
          <w:p w:rsidR="00E72ADE" w:rsidRPr="007A1C18" w:rsidRDefault="00E72ADE" w:rsidP="008B1C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معیار ورود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معیار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خروج در مطالعه  به صورت واضح</w:t>
            </w:r>
            <w:r w:rsidR="003E0CD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نوشته شده است</w:t>
            </w:r>
            <w:r w:rsidR="004C03A1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E72ADE" w:rsidRPr="007A1C18" w:rsidRDefault="00AF00B0" w:rsidP="00AF00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C03A1" w:rsidRPr="007A1C18" w:rsidTr="00665C00">
        <w:tc>
          <w:tcPr>
            <w:tcW w:w="567" w:type="dxa"/>
          </w:tcPr>
          <w:p w:rsidR="004C03A1" w:rsidRDefault="001E736C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6804" w:type="dxa"/>
          </w:tcPr>
          <w:p w:rsidR="004C03A1" w:rsidRPr="007A1C18" w:rsidRDefault="004C03A1" w:rsidP="008B1C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 کامل در مورد پیامدهای مطالعه و</w:t>
            </w:r>
            <w:r>
              <w:rPr>
                <w:rFonts w:hint="cs"/>
                <w:rtl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نحوه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سنجش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شامل اینکه چگونه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 xml:space="preserve">و با چه مقیاسی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 در چه زمانی ارزیابی می شوند نوشته شده است.</w:t>
            </w:r>
          </w:p>
        </w:tc>
        <w:tc>
          <w:tcPr>
            <w:tcW w:w="567" w:type="dxa"/>
          </w:tcPr>
          <w:p w:rsidR="004C03A1" w:rsidRPr="007A1C18" w:rsidRDefault="00AF00B0" w:rsidP="00AF00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4C03A1" w:rsidRPr="007A1C18" w:rsidRDefault="004C03A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4C03A1" w:rsidRPr="007A1C18" w:rsidRDefault="004C03A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665C00">
        <w:tc>
          <w:tcPr>
            <w:tcW w:w="567" w:type="dxa"/>
          </w:tcPr>
          <w:p w:rsidR="00E72ADE" w:rsidRPr="007A1C18" w:rsidRDefault="004C03A1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6804" w:type="dxa"/>
          </w:tcPr>
          <w:p w:rsidR="00E72ADE" w:rsidRPr="007A1C18" w:rsidRDefault="00E72ADE" w:rsidP="004C03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رویکرد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برخورد با داده های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ناشی از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ریزش احتمالی شرکت کنندگان در حین مطالعه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مشخص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شده است</w:t>
            </w:r>
            <w:r w:rsidR="004C03A1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E72ADE" w:rsidRPr="007A1C18" w:rsidRDefault="00AF00B0" w:rsidP="00AF00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665C00">
        <w:tc>
          <w:tcPr>
            <w:tcW w:w="567" w:type="dxa"/>
          </w:tcPr>
          <w:p w:rsidR="00E72ADE" w:rsidRPr="007A1C18" w:rsidRDefault="001E736C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04" w:type="dxa"/>
          </w:tcPr>
          <w:p w:rsidR="00E72ADE" w:rsidRPr="007A1C18" w:rsidRDefault="00E72ADE" w:rsidP="00E22DF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به </w:t>
            </w:r>
            <w:r w:rsidRPr="003A5D65">
              <w:rPr>
                <w:rFonts w:cs="B Nazanin"/>
                <w:b/>
                <w:bCs/>
                <w:lang w:bidi="fa-IR"/>
              </w:rPr>
              <w:t>safety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و بی خطر  بودن مداخله </w:t>
            </w:r>
            <w:r w:rsidR="001E736C" w:rsidRPr="003A5D65">
              <w:rPr>
                <w:rFonts w:cs="B Nazanin" w:hint="cs"/>
                <w:b/>
                <w:bCs/>
                <w:rtl/>
                <w:lang w:bidi="fa-IR"/>
              </w:rPr>
              <w:t>مورد نظر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E736C"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با استناد به 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رفرنس معتبر اشاره شده است</w:t>
            </w:r>
            <w:r w:rsidR="001E736C" w:rsidRPr="003A5D65">
              <w:rPr>
                <w:rFonts w:cs="B Nazanin" w:hint="cs"/>
                <w:b/>
                <w:bCs/>
                <w:rtl/>
                <w:lang w:bidi="fa-IR"/>
              </w:rPr>
              <w:t>.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شماره رفرنس یا رفرنسهای مرتبط</w:t>
            </w:r>
            <w:r w:rsidR="00F051E6" w:rsidRPr="003A5D65">
              <w:rPr>
                <w:rFonts w:hint="cs"/>
                <w:rtl/>
              </w:rPr>
              <w:t xml:space="preserve"> 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F051E6" w:rsidRPr="003A5D6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>بخش</w:t>
            </w:r>
            <w:r w:rsidR="00F051E6" w:rsidRPr="003A5D6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567" w:type="dxa"/>
          </w:tcPr>
          <w:p w:rsidR="00E72ADE" w:rsidRPr="007A1C18" w:rsidRDefault="00AF00B0" w:rsidP="00AF00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11455B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رفرنس30</w:t>
            </w:r>
          </w:p>
        </w:tc>
      </w:tr>
      <w:tr w:rsidR="00E72ADE" w:rsidRPr="007A1C18" w:rsidTr="00665C00">
        <w:tc>
          <w:tcPr>
            <w:tcW w:w="567" w:type="dxa"/>
          </w:tcPr>
          <w:p w:rsidR="00E72ADE" w:rsidRPr="007A1C18" w:rsidRDefault="001E736C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برای دوز دارو ئی مورد استفاده رفرنس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معتبر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ارائه 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 xml:space="preserve">.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(شماره رفرنس یا رفرنسهای مرتبط 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بخش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567" w:type="dxa"/>
          </w:tcPr>
          <w:p w:rsidR="00E72ADE" w:rsidRPr="007A1C18" w:rsidRDefault="00AF00B0" w:rsidP="00AF00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11455B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رفرنسهای 19،24،25 </w:t>
            </w:r>
          </w:p>
        </w:tc>
      </w:tr>
      <w:tr w:rsidR="00E72ADE" w:rsidRPr="007A1C18" w:rsidTr="00665C00">
        <w:tc>
          <w:tcPr>
            <w:tcW w:w="567" w:type="dxa"/>
          </w:tcPr>
          <w:p w:rsidR="00E72ADE" w:rsidRPr="007A1C18" w:rsidRDefault="001E736C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در مورد  نداشتن تداخل دارویی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بین داروی مورد مداخله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 xml:space="preserve">  با سایر داروهای مورد استفاده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رفرنس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معتبر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ارائه 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شماره رفرنس یا رفرنسهای مرتبط  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در بخش 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567" w:type="dxa"/>
          </w:tcPr>
          <w:p w:rsidR="00E72ADE" w:rsidRPr="007A1C18" w:rsidRDefault="00AF00B0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 xml:space="preserve">  </w:t>
            </w: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11455B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رفرنس30</w:t>
            </w:r>
          </w:p>
        </w:tc>
      </w:tr>
      <w:tr w:rsidR="00E72ADE" w:rsidRPr="007A1C18" w:rsidTr="00665C00">
        <w:tc>
          <w:tcPr>
            <w:tcW w:w="567" w:type="dxa"/>
          </w:tcPr>
          <w:p w:rsidR="00E72ADE" w:rsidRPr="007A1C18" w:rsidRDefault="001E736C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6804" w:type="dxa"/>
          </w:tcPr>
          <w:p w:rsidR="00E72ADE" w:rsidRPr="003A5D65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در روش کار به شیوه ارزیابی </w:t>
            </w:r>
            <w:r w:rsidR="001E736C" w:rsidRPr="003A5D65">
              <w:rPr>
                <w:rFonts w:cs="B Nazanin" w:hint="cs"/>
                <w:b/>
                <w:bCs/>
                <w:rtl/>
                <w:lang w:bidi="fa-IR"/>
              </w:rPr>
              <w:t xml:space="preserve">عوارض مداخله 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3A5D65">
              <w:rPr>
                <w:rFonts w:cs="B Nazanin"/>
                <w:b/>
                <w:bCs/>
                <w:lang w:bidi="fa-IR"/>
              </w:rPr>
              <w:t>adverse effects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اشاره  شده است.</w:t>
            </w:r>
          </w:p>
        </w:tc>
        <w:tc>
          <w:tcPr>
            <w:tcW w:w="567" w:type="dxa"/>
          </w:tcPr>
          <w:p w:rsidR="00E72ADE" w:rsidRPr="007A1C18" w:rsidRDefault="00AF00B0" w:rsidP="00AF00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452BF" w:rsidRPr="007A1C18" w:rsidTr="00665C00">
        <w:tc>
          <w:tcPr>
            <w:tcW w:w="567" w:type="dxa"/>
          </w:tcPr>
          <w:p w:rsidR="00E452BF" w:rsidRDefault="001E736C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6804" w:type="dxa"/>
          </w:tcPr>
          <w:p w:rsidR="00E452BF" w:rsidRPr="001E736C" w:rsidRDefault="00612FB1" w:rsidP="00E452B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E736C">
              <w:rPr>
                <w:rFonts w:cs="B Nazanin" w:hint="cs"/>
                <w:b/>
                <w:bCs/>
                <w:rtl/>
                <w:lang w:bidi="fa-IR"/>
              </w:rPr>
              <w:t>گروه مورد مداخل</w:t>
            </w:r>
            <w:r w:rsidR="006006DE" w:rsidRPr="001E736C">
              <w:rPr>
                <w:rFonts w:cs="B Nazanin" w:hint="cs"/>
                <w:b/>
                <w:bCs/>
                <w:rtl/>
                <w:lang w:bidi="fa-IR"/>
              </w:rPr>
              <w:t xml:space="preserve">ه از درمان استاندارد محروم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نشده است.</w:t>
            </w:r>
          </w:p>
        </w:tc>
        <w:tc>
          <w:tcPr>
            <w:tcW w:w="567" w:type="dxa"/>
          </w:tcPr>
          <w:p w:rsidR="00E452BF" w:rsidRPr="007A1C18" w:rsidRDefault="00AF00B0" w:rsidP="00AF00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E452BF" w:rsidRPr="007A1C18" w:rsidRDefault="00E452BF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452BF" w:rsidRPr="007A1C18" w:rsidRDefault="00E452BF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2C1521" w:rsidRPr="007A1C18" w:rsidTr="00665C00">
        <w:tc>
          <w:tcPr>
            <w:tcW w:w="567" w:type="dxa"/>
          </w:tcPr>
          <w:p w:rsidR="002C1521" w:rsidRDefault="002C1521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6804" w:type="dxa"/>
          </w:tcPr>
          <w:p w:rsidR="002C1521" w:rsidRPr="001E736C" w:rsidRDefault="002C1521" w:rsidP="002C15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منابع تامین مالی و سایر حمایتها مانند تامین دارو  و نقش تامین کنندگان مشخص شده است و تعارض منافع  وجود ندارد.</w:t>
            </w:r>
          </w:p>
        </w:tc>
        <w:tc>
          <w:tcPr>
            <w:tcW w:w="567" w:type="dxa"/>
          </w:tcPr>
          <w:p w:rsidR="002C1521" w:rsidRPr="007A1C18" w:rsidRDefault="00AF00B0" w:rsidP="00AF00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2C1521" w:rsidRPr="007A1C18" w:rsidRDefault="002C152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2C1521" w:rsidRPr="007A1C18" w:rsidRDefault="002C152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665C00">
        <w:tc>
          <w:tcPr>
            <w:tcW w:w="567" w:type="dxa"/>
          </w:tcPr>
          <w:p w:rsidR="00E72ADE" w:rsidRPr="007A1C18" w:rsidRDefault="002C1521" w:rsidP="00F051E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13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روش های آنالیز آماری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مورد استفاده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مشخص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E72ADE" w:rsidRPr="007A1C18" w:rsidRDefault="00AF00B0" w:rsidP="00AF00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665C00">
        <w:tc>
          <w:tcPr>
            <w:tcW w:w="567" w:type="dxa"/>
          </w:tcPr>
          <w:p w:rsidR="00E72ADE" w:rsidRPr="007A1C18" w:rsidRDefault="002C1521" w:rsidP="00F051E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پرسشنامه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چک لیست  های مورد استفاده در مطالعه ضمیمه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E72ADE" w:rsidRPr="007A1C18" w:rsidRDefault="00AF00B0" w:rsidP="00AF00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665C00">
        <w:tc>
          <w:tcPr>
            <w:tcW w:w="567" w:type="dxa"/>
          </w:tcPr>
          <w:p w:rsidR="00E72ADE" w:rsidRPr="007A1C18" w:rsidRDefault="002C1521" w:rsidP="00F051E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فرم رضایت نامه آگاهانه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به درستی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تنظیم و ضمیمه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</w:tcPr>
          <w:p w:rsidR="00E72ADE" w:rsidRPr="007A1C18" w:rsidRDefault="00AF00B0" w:rsidP="00AF00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00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050FD2" w:rsidRPr="007A1C18" w:rsidRDefault="00050FD2" w:rsidP="00050FD2">
      <w:pPr>
        <w:bidi/>
        <w:rPr>
          <w:rFonts w:cs="B Nazanin"/>
          <w:rtl/>
          <w:lang w:bidi="fa-IR"/>
        </w:rPr>
      </w:pPr>
    </w:p>
    <w:sectPr w:rsidR="00050FD2" w:rsidRPr="007A1C18" w:rsidSect="0077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386"/>
    <w:multiLevelType w:val="hybridMultilevel"/>
    <w:tmpl w:val="B2863424"/>
    <w:lvl w:ilvl="0" w:tplc="04090009">
      <w:start w:val="1"/>
      <w:numFmt w:val="bullet"/>
      <w:lvlText w:val=""/>
      <w:lvlJc w:val="left"/>
      <w:pPr>
        <w:ind w:left="6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" w15:restartNumberingAfterBreak="0">
    <w:nsid w:val="5EC272D3"/>
    <w:multiLevelType w:val="hybridMultilevel"/>
    <w:tmpl w:val="E5EC45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425B1"/>
    <w:multiLevelType w:val="hybridMultilevel"/>
    <w:tmpl w:val="30D49ECE"/>
    <w:lvl w:ilvl="0" w:tplc="0409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6C9E3A66"/>
    <w:multiLevelType w:val="hybridMultilevel"/>
    <w:tmpl w:val="457AD336"/>
    <w:lvl w:ilvl="0" w:tplc="0409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35"/>
    <w:rsid w:val="000146ED"/>
    <w:rsid w:val="00031ACE"/>
    <w:rsid w:val="00040635"/>
    <w:rsid w:val="00050FD2"/>
    <w:rsid w:val="000735C3"/>
    <w:rsid w:val="00084D44"/>
    <w:rsid w:val="00094563"/>
    <w:rsid w:val="000D3A71"/>
    <w:rsid w:val="0011455B"/>
    <w:rsid w:val="001329CD"/>
    <w:rsid w:val="00186B1E"/>
    <w:rsid w:val="001E736C"/>
    <w:rsid w:val="001F7FD4"/>
    <w:rsid w:val="00246960"/>
    <w:rsid w:val="00282B37"/>
    <w:rsid w:val="002C1521"/>
    <w:rsid w:val="002E19C0"/>
    <w:rsid w:val="002E7780"/>
    <w:rsid w:val="00345D0E"/>
    <w:rsid w:val="003734DF"/>
    <w:rsid w:val="003A23FD"/>
    <w:rsid w:val="003A5D65"/>
    <w:rsid w:val="003B7FA6"/>
    <w:rsid w:val="003E0CD4"/>
    <w:rsid w:val="00402563"/>
    <w:rsid w:val="00460FC1"/>
    <w:rsid w:val="004674AF"/>
    <w:rsid w:val="004911FC"/>
    <w:rsid w:val="004C03A1"/>
    <w:rsid w:val="004C2C0B"/>
    <w:rsid w:val="004C49FC"/>
    <w:rsid w:val="004E3892"/>
    <w:rsid w:val="00501A58"/>
    <w:rsid w:val="00542CA4"/>
    <w:rsid w:val="005824D2"/>
    <w:rsid w:val="005902DB"/>
    <w:rsid w:val="006006DE"/>
    <w:rsid w:val="00612FB1"/>
    <w:rsid w:val="00625695"/>
    <w:rsid w:val="00665C00"/>
    <w:rsid w:val="006863AC"/>
    <w:rsid w:val="006B0593"/>
    <w:rsid w:val="006F3E16"/>
    <w:rsid w:val="007101B1"/>
    <w:rsid w:val="00774CC4"/>
    <w:rsid w:val="007A1C18"/>
    <w:rsid w:val="007B12CB"/>
    <w:rsid w:val="00883504"/>
    <w:rsid w:val="008B1CF6"/>
    <w:rsid w:val="008E0986"/>
    <w:rsid w:val="0093551C"/>
    <w:rsid w:val="00A82383"/>
    <w:rsid w:val="00AA47F0"/>
    <w:rsid w:val="00AC56D1"/>
    <w:rsid w:val="00AF00B0"/>
    <w:rsid w:val="00B538CD"/>
    <w:rsid w:val="00B606F4"/>
    <w:rsid w:val="00BE69E2"/>
    <w:rsid w:val="00C46E9A"/>
    <w:rsid w:val="00C876FB"/>
    <w:rsid w:val="00CC02CD"/>
    <w:rsid w:val="00D160E5"/>
    <w:rsid w:val="00D27C7B"/>
    <w:rsid w:val="00D46936"/>
    <w:rsid w:val="00D61B29"/>
    <w:rsid w:val="00DD6DC7"/>
    <w:rsid w:val="00E22DF1"/>
    <w:rsid w:val="00E452BF"/>
    <w:rsid w:val="00E72ADE"/>
    <w:rsid w:val="00F051E6"/>
    <w:rsid w:val="00F05435"/>
    <w:rsid w:val="00F06F52"/>
    <w:rsid w:val="00F07CDC"/>
    <w:rsid w:val="00FF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165C9-65DC-415C-B3C0-7424C2C3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C0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F00B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00B0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8B9E4-FFC9-48CD-8CF3-E28F60A3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Mardaniyan</dc:creator>
  <cp:lastModifiedBy>Najmeh Kabiri</cp:lastModifiedBy>
  <cp:revision>2</cp:revision>
  <dcterms:created xsi:type="dcterms:W3CDTF">2025-11-29T09:52:00Z</dcterms:created>
  <dcterms:modified xsi:type="dcterms:W3CDTF">2025-11-29T09:52:00Z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346ccaf20b3da38889a6d5b24b3abaaafa8642d0473907a6016437b78e1b5bfd</vt:lpwstr>
  </property>
</Properties>
</file>